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DE01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</w:p>
    <w:p w14:paraId="3981CC72" w14:textId="77777777" w:rsid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Wykaz miast średnich tracących funkcje społeczno-gospodarcze oraz gmin górniczych: </w:t>
      </w:r>
    </w:p>
    <w:p w14:paraId="7F1DD348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</w:p>
    <w:p w14:paraId="438D105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1. Libiąż </w:t>
      </w:r>
    </w:p>
    <w:p w14:paraId="15B9057E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2. Brzeszcze </w:t>
      </w:r>
    </w:p>
    <w:p w14:paraId="7614807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3. Osiek </w:t>
      </w:r>
    </w:p>
    <w:p w14:paraId="0B9189A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4. Oświęcim gm. </w:t>
      </w:r>
    </w:p>
    <w:p w14:paraId="695ADADB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5. Babice </w:t>
      </w:r>
    </w:p>
    <w:p w14:paraId="5D8AE1D1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6. Polanka Wielka </w:t>
      </w:r>
    </w:p>
    <w:p w14:paraId="3405FC1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7. Chełmek </w:t>
      </w:r>
    </w:p>
    <w:p w14:paraId="64A51782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8. Przeciszów </w:t>
      </w:r>
    </w:p>
    <w:p w14:paraId="2C83BA8F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9. Oświęcim m. </w:t>
      </w:r>
    </w:p>
    <w:p w14:paraId="5498BBBE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10. Zator </w:t>
      </w:r>
    </w:p>
    <w:p w14:paraId="02673FEB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11. Chrzanów </w:t>
      </w:r>
    </w:p>
    <w:p w14:paraId="4E0BD052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12. Wieprz </w:t>
      </w:r>
    </w:p>
    <w:p w14:paraId="3643AB3D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13. Trzebinia </w:t>
      </w:r>
    </w:p>
    <w:p w14:paraId="5D0D1EA5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14. Kęty </w:t>
      </w:r>
    </w:p>
    <w:p w14:paraId="5B5D97D3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15. Spytkowice </w:t>
      </w:r>
    </w:p>
    <w:p w14:paraId="30966B78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16. Alwernia </w:t>
      </w:r>
    </w:p>
    <w:p w14:paraId="15A5B110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17. Andrychów </w:t>
      </w:r>
    </w:p>
    <w:p w14:paraId="48A9685E" w14:textId="77777777" w:rsidR="00ED5363" w:rsidRPr="00F3132B" w:rsidRDefault="00ED5363" w:rsidP="00F3132B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ED5363" w:rsidRPr="00F3132B" w:rsidSect="00F3132B">
      <w:headerReference w:type="default" r:id="rId6"/>
      <w:footerReference w:type="default" r:id="rId7"/>
      <w:pgSz w:w="11906" w:h="17338"/>
      <w:pgMar w:top="1208" w:right="1084" w:bottom="1417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3B24" w14:textId="77777777" w:rsidR="00F3132B" w:rsidRDefault="00F3132B" w:rsidP="00F3132B">
      <w:pPr>
        <w:spacing w:after="0" w:line="240" w:lineRule="auto"/>
      </w:pPr>
      <w:r>
        <w:separator/>
      </w:r>
    </w:p>
  </w:endnote>
  <w:endnote w:type="continuationSeparator" w:id="0">
    <w:p w14:paraId="5184BED0" w14:textId="77777777" w:rsidR="00F3132B" w:rsidRDefault="00F3132B" w:rsidP="00F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ADB1" w14:textId="77777777" w:rsidR="00F3132B" w:rsidRPr="008E5F51" w:rsidRDefault="00F3132B" w:rsidP="00F3132B">
    <w:pPr>
      <w:rPr>
        <w:rFonts w:ascii="Tahoma" w:eastAsia="Times New Roman" w:hAnsi="Tahoma" w:cs="Tahoma"/>
        <w:color w:val="000000"/>
        <w:sz w:val="24"/>
        <w:szCs w:val="24"/>
      </w:rPr>
    </w:pPr>
    <w:r w:rsidRPr="008E5F51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2B7C24B6" w14:textId="363D9803" w:rsidR="00F3132B" w:rsidRDefault="00F3132B">
    <w:pPr>
      <w:pStyle w:val="Stopka"/>
    </w:pPr>
    <w:r w:rsidRPr="008E5F51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7413" w14:textId="77777777" w:rsidR="00F3132B" w:rsidRDefault="00F3132B" w:rsidP="00F3132B">
      <w:pPr>
        <w:spacing w:after="0" w:line="240" w:lineRule="auto"/>
      </w:pPr>
      <w:r>
        <w:separator/>
      </w:r>
    </w:p>
  </w:footnote>
  <w:footnote w:type="continuationSeparator" w:id="0">
    <w:p w14:paraId="2A02DAD3" w14:textId="77777777" w:rsidR="00F3132B" w:rsidRDefault="00F3132B" w:rsidP="00F3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D3B" w14:textId="77777777" w:rsidR="00F3132B" w:rsidRDefault="00F3132B" w:rsidP="00F31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20C447F" wp14:editId="1BAC935B">
          <wp:extent cx="5760720" cy="485775"/>
          <wp:effectExtent l="0" t="0" r="0" b="0"/>
          <wp:docPr id="12472607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42BCA3" w14:textId="253EDC7A" w:rsidR="00F3132B" w:rsidRPr="00B278C9" w:rsidRDefault="00F3132B" w:rsidP="00F3132B">
    <w:pPr>
      <w:spacing w:line="276" w:lineRule="auto"/>
      <w:rPr>
        <w:rFonts w:ascii="Tahoma" w:eastAsia="Tahoma" w:hAnsi="Tahoma" w:cs="Tahoma"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9DCE05" wp14:editId="2EF565FE">
              <wp:simplePos x="0" y="0"/>
              <wp:positionH relativeFrom="column">
                <wp:posOffset>-279399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1247260756" name="Łącznik prosty ze strzałką 1247260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4650" y="378000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9F7F0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7260756" o:spid="_x0000_s1026" type="#_x0000_t32" style="position:absolute;margin-left:-22pt;margin-top:12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"/>
          </w:pict>
        </mc:Fallback>
      </mc:AlternateContent>
    </w:r>
    <w:r w:rsidRPr="00B278C9">
      <w:rPr>
        <w:rFonts w:ascii="Tahoma" w:eastAsia="Tahoma" w:hAnsi="Tahoma" w:cs="Tahoma"/>
        <w:iCs/>
        <w:sz w:val="24"/>
        <w:szCs w:val="24"/>
      </w:rPr>
      <w:t xml:space="preserve">Załącznik nr </w:t>
    </w:r>
    <w:r>
      <w:rPr>
        <w:rFonts w:ascii="Tahoma" w:eastAsia="Tahoma" w:hAnsi="Tahoma" w:cs="Tahoma"/>
        <w:iCs/>
        <w:sz w:val="24"/>
        <w:szCs w:val="24"/>
      </w:rPr>
      <w:t>9</w:t>
    </w:r>
  </w:p>
  <w:p w14:paraId="614BBFDC" w14:textId="77777777" w:rsidR="00F3132B" w:rsidRPr="00BC0AD7" w:rsidRDefault="00F3132B" w:rsidP="00F3132B">
    <w:pPr>
      <w:spacing w:line="276" w:lineRule="auto"/>
      <w:rPr>
        <w:color w:val="000000"/>
      </w:rPr>
    </w:pPr>
    <w:r w:rsidRPr="00B278C9">
      <w:rPr>
        <w:rFonts w:ascii="Tahoma" w:eastAsia="Tahoma" w:hAnsi="Tahoma" w:cs="Tahoma"/>
        <w:iCs/>
        <w:sz w:val="24"/>
        <w:szCs w:val="24"/>
      </w:rPr>
      <w:t xml:space="preserve">do </w:t>
    </w:r>
    <w:r w:rsidRPr="00B278C9">
      <w:rPr>
        <w:rFonts w:ascii="Tahoma" w:hAnsi="Tahoma" w:cs="Tahoma"/>
        <w:iCs/>
        <w:sz w:val="24"/>
        <w:szCs w:val="24"/>
      </w:rPr>
      <w:t>Regulaminu przyznawania</w:t>
    </w:r>
    <w:r w:rsidRPr="00B13E64">
      <w:rPr>
        <w:rFonts w:ascii="Tahoma" w:hAnsi="Tahoma" w:cs="Tahoma"/>
        <w:sz w:val="24"/>
        <w:szCs w:val="24"/>
      </w:rPr>
      <w:t xml:space="preserve"> wsparcia finansowego na rozpoczęcie działalności gospodarczej „Nowa praca w lepszym klimacie”</w:t>
    </w:r>
  </w:p>
  <w:p w14:paraId="0D41A9A1" w14:textId="77777777" w:rsidR="00F3132B" w:rsidRDefault="00F313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3"/>
    <w:rsid w:val="00152B73"/>
    <w:rsid w:val="007D69E4"/>
    <w:rsid w:val="00C5710C"/>
    <w:rsid w:val="00ED5363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3FBA"/>
  <w15:chartTrackingRefBased/>
  <w15:docId w15:val="{ED0CE376-4AE3-4075-AEDF-A649326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1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B"/>
  </w:style>
  <w:style w:type="paragraph" w:styleId="Stopka">
    <w:name w:val="footer"/>
    <w:basedOn w:val="Normalny"/>
    <w:link w:val="Stopka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Patoła, Wioleta</dc:creator>
  <cp:keywords/>
  <dc:description/>
  <cp:lastModifiedBy>Patoła, Wioleta</cp:lastModifiedBy>
  <cp:revision>2</cp:revision>
  <dcterms:created xsi:type="dcterms:W3CDTF">2024-02-23T09:39:00Z</dcterms:created>
  <dcterms:modified xsi:type="dcterms:W3CDTF">2024-02-23T09:40:00Z</dcterms:modified>
</cp:coreProperties>
</file>